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6002CEBA" w:rsidR="007A546C" w:rsidRPr="005064D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</w:rPr>
      </w:pPr>
      <w:r w:rsidRPr="00546123">
        <w:rPr>
          <w:rFonts w:ascii="GHEA Grapalat" w:hAnsi="GHEA Grapalat"/>
          <w:i w:val="0"/>
          <w:szCs w:val="24"/>
          <w:u w:val="none"/>
        </w:rPr>
        <w:t xml:space="preserve">Код </w:t>
      </w:r>
      <w:r w:rsidR="0080562A" w:rsidRPr="0080562A">
        <w:rPr>
          <w:rFonts w:ascii="GHEA Grapalat" w:hAnsi="GHEA Grapalat"/>
          <w:bCs/>
          <w:i w:val="0"/>
          <w:sz w:val="20"/>
          <w:u w:val="none"/>
          <w:lang w:val="hy-AM"/>
        </w:rPr>
        <w:t>ՀՎՖ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-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ԳՀԾ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ՁԲ-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ՀՅՈՒՐԱՆՈՑ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-20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25</w:t>
      </w:r>
      <w:r w:rsidR="005064D3">
        <w:rPr>
          <w:rFonts w:ascii="GHEA Grapalat" w:eastAsia="Calibri" w:hAnsi="GHEA Grapalat"/>
          <w:bCs/>
          <w:i w:val="0"/>
          <w:sz w:val="20"/>
          <w:u w:val="none"/>
        </w:rPr>
        <w:t>/1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2F254D16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0562A" w:rsidRPr="0080562A">
        <w:rPr>
          <w:rFonts w:ascii="GHEA Grapalat" w:hAnsi="GHEA Grapalat"/>
          <w:b w:val="0"/>
          <w:i w:val="0"/>
          <w:sz w:val="20"/>
          <w:u w:val="none"/>
          <w:lang w:val="hy-AM"/>
        </w:rPr>
        <w:t>ՀՎՖ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-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ԳՀԾ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ՁԲ-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ՀՅՈՒՐԱՆՈՑ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-20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25</w:t>
      </w:r>
      <w:r w:rsidR="005064D3">
        <w:rPr>
          <w:rFonts w:ascii="GHEA Grapalat" w:eastAsia="Calibri" w:hAnsi="GHEA Grapalat"/>
          <w:b w:val="0"/>
          <w:i w:val="0"/>
          <w:sz w:val="20"/>
          <w:u w:val="none"/>
        </w:rPr>
        <w:t>/1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80562A" w:rsidRPr="0080562A">
        <w:rPr>
          <w:rFonts w:ascii="GHEA Grapalat" w:hAnsi="GHEA Grapalat"/>
          <w:b w:val="0"/>
          <w:i w:val="0"/>
          <w:sz w:val="20"/>
          <w:u w:val="none"/>
        </w:rPr>
        <w:t>приобретение гостиничных услуг</w:t>
      </w:r>
      <w:r w:rsidR="0080562A" w:rsidRPr="0080562A">
        <w:rPr>
          <w:rFonts w:ascii="GHEA Grapalat" w:hAnsi="GHEA Grapalat"/>
          <w:sz w:val="20"/>
          <w:u w:val="none"/>
        </w:rPr>
        <w:t xml:space="preserve"> 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>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60B08A9A" w:rsidR="004320C0" w:rsidRPr="00114229" w:rsidRDefault="00114229" w:rsidP="004320C0">
            <w:pPr>
              <w:jc w:val="both"/>
              <w:rPr>
                <w:rFonts w:ascii="GHEA Grapalat" w:hAnsi="GHEA Grapalat"/>
                <w:sz w:val="20"/>
              </w:rPr>
            </w:pPr>
            <w:r w:rsidRPr="0011422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2ED28019" w:rsidR="004320C0" w:rsidRPr="00546123" w:rsidRDefault="00200219" w:rsidP="004320C0">
            <w:pPr>
              <w:jc w:val="center"/>
              <w:rPr>
                <w:rFonts w:ascii="GHEA Grapalat" w:hAnsi="GHEA Grapalat"/>
              </w:rPr>
            </w:pPr>
            <w:r w:rsidRPr="0080562A">
              <w:rPr>
                <w:rFonts w:ascii="GHEA Grapalat" w:hAnsi="GHEA Grapalat"/>
                <w:sz w:val="20"/>
              </w:rPr>
              <w:t>гостиничных услуг</w:t>
            </w:r>
            <w:r>
              <w:rPr>
                <w:rFonts w:ascii="GHEA Grapalat" w:hAnsi="GHEA Grapalat"/>
                <w:sz w:val="20"/>
              </w:rPr>
              <w:t>и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63FF50CE" w:rsidR="004320C0" w:rsidRPr="004320C0" w:rsidRDefault="00200219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00219">
              <w:rPr>
                <w:rFonts w:ascii="GHEA Grapalat" w:hAnsi="GHEA Grapalat" w:cs="Arial"/>
                <w:sz w:val="18"/>
                <w:szCs w:val="18"/>
              </w:rPr>
              <w:t>Гостиничный сервис для сборной Армении</w:t>
            </w:r>
            <w:r w:rsidRPr="00200219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200219">
              <w:rPr>
                <w:rFonts w:ascii="GHEA Grapalat" w:hAnsi="GHEA Grapalat" w:cs="Arial"/>
                <w:sz w:val="18"/>
                <w:szCs w:val="18"/>
              </w:rPr>
              <w:t xml:space="preserve"> В период с 22.07.2025 г. по 01.08.2025 г. включительно г. Услуги ночлега и питания для 20 участников в рамках чемпионата Европы по волейболу среди юношей до 16 лет, который состоится в Ереване. ночлег и питание должны быть предоставлены в одном месте, которое может находиться в городе Ереване или в административных районах Кентрон, Норк Мараш или Эребуни: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4235E354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5ACA6C25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7C29C4E9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239FE14F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7C03CE24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A307DD8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ABF2E65" w14:textId="39083044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314EB671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200219" w:rsidRPr="00200219">
        <w:rPr>
          <w:rFonts w:ascii="GHEA Grapalat" w:hAnsi="GHEA Grapalat"/>
          <w:bCs/>
          <w:sz w:val="20"/>
          <w:lang w:val="hy-AM"/>
        </w:rPr>
        <w:t>ՀՎՖ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-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ԳՀԾ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ՁԲ-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ՀՅՈՒՐԱՆՈՑ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-20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25</w:t>
      </w:r>
      <w:r w:rsidR="00114229">
        <w:rPr>
          <w:rFonts w:ascii="GHEA Grapalat" w:eastAsia="Calibri" w:hAnsi="GHEA Grapalat"/>
          <w:bCs/>
          <w:sz w:val="20"/>
        </w:rPr>
        <w:t>/1</w:t>
      </w:r>
      <w:r w:rsidR="00200219">
        <w:rPr>
          <w:rFonts w:ascii="GHEA Grapalat" w:eastAsia="Calibri" w:hAnsi="GHEA Grapalat"/>
          <w:b/>
          <w:sz w:val="20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85B1" w14:textId="77777777" w:rsidR="00B710FD" w:rsidRDefault="00B710FD">
      <w:r>
        <w:separator/>
      </w:r>
    </w:p>
  </w:endnote>
  <w:endnote w:type="continuationSeparator" w:id="0">
    <w:p w14:paraId="4C75F8D4" w14:textId="77777777" w:rsidR="00B710FD" w:rsidRDefault="00B7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091A" w14:textId="77777777" w:rsidR="00B710FD" w:rsidRDefault="00B710FD">
      <w:r>
        <w:separator/>
      </w:r>
    </w:p>
  </w:footnote>
  <w:footnote w:type="continuationSeparator" w:id="0">
    <w:p w14:paraId="3587DB17" w14:textId="77777777" w:rsidR="00B710FD" w:rsidRDefault="00B7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14229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0219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064D3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62A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445E8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56555"/>
    <w:rsid w:val="00B710FD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2D59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B75F5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14C8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134</cp:revision>
  <cp:lastPrinted>2019-05-09T10:04:00Z</cp:lastPrinted>
  <dcterms:created xsi:type="dcterms:W3CDTF">2018-08-08T07:11:00Z</dcterms:created>
  <dcterms:modified xsi:type="dcterms:W3CDTF">2025-06-24T12:38:00Z</dcterms:modified>
</cp:coreProperties>
</file>